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70" w:rsidRPr="00644070" w:rsidRDefault="00644070" w:rsidP="0064407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4407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Полезные ссылки и сценарии</w:t>
      </w:r>
    </w:p>
    <w:p w:rsidR="00644070" w:rsidRPr="00644070" w:rsidRDefault="00644070" w:rsidP="0064407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</w:pPr>
      <w:bookmarkStart w:id="0" w:name="_GoBack"/>
      <w:bookmarkEnd w:id="0"/>
      <w:r w:rsidRPr="00644070"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  <w:t>Сценарии к Году педагога и наставника</w:t>
      </w:r>
      <w:r w:rsidRPr="00644070">
        <w:rPr>
          <w:rFonts w:ascii="Helvetica" w:eastAsia="Times New Roman" w:hAnsi="Helvetica" w:cs="Helvetica"/>
          <w:b/>
          <w:bCs/>
          <w:noProof/>
          <w:color w:val="22251E"/>
          <w:sz w:val="36"/>
          <w:szCs w:val="36"/>
          <w:lang w:eastAsia="ru-RU"/>
        </w:rPr>
        <w:drawing>
          <wp:inline distT="0" distB="0" distL="0" distR="0" wp14:anchorId="02A35967" wp14:editId="75060590">
            <wp:extent cx="6191250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2023 год – Год педагога и наставника: методические рекомендации для библиотек по планированию работы в Год педагога и наставника / МКУК «Максатихинская межпоселенческая центральная библиотека» ; составитель В. А. Русакова. – Текст: электронный // Режим доступа : </w:t>
      </w:r>
      <w:hyperlink r:id="rId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https://clck.ru/32XvwX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Андроник, Н. Цитаты про учителей, пословицы и афоризмы о педагогах / Н. Андроник. – Текст : электронный // Журнал позитива: [сайт]. – URL: </w:t>
      </w:r>
      <w:hyperlink r:id="rId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https://saytpozitiva.ru/tsitaty-pro-uchiteley.html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Банникова О. Б. Педагоги – писатели. Презентация / О. Б. Банникова // PRODLENKA : [портал]. – URL: </w:t>
      </w:r>
      <w:hyperlink r:id="rId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https://www.prodlenka.org/metodicheskie-razrabotki/341898-pedagogipisateli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Баяндина, Г. Ф. Сценарий концерта «Литературный микс в честь учителя» / Г. Ф. Баяндина. – Текст : электронный // Просвещение: [сайт]. – URL: </w:t>
      </w:r>
      <w:hyperlink r:id="rId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https://rosuchebnik.ru/material/stsenariy-kontserta-literaturnyy-miks-v-chestuchitelya/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Бескоровайная, В. А. Праздник мудрости, знаний, труда!: урок для учителей в день Учителя / В. А. Бескоровайная. – Текст : электронный // Инфоурок: [сайт]. – URL: </w:t>
      </w:r>
      <w:hyperlink r:id="rId1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https://infourok.ru/prazdnik-mudrosti-znaniytruda-urok-dlyauchiteley-v-den-uchitelya-435912.html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Веселовская, В. А. «Спасибо, что конца урокам нет…»: библиографические материалы ко Дню учителя / В. А. Веселовская. – Текст : электронный // Дальневосточная государственная научная библиотека: [сайт]. – URL: </w:t>
      </w:r>
      <w:hyperlink r:id="rId1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https://www.fessl.ru/for-readers/departments-of-service/cibobk/teacher-day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Виноградова, Л. В. Презентация на тему «Профессия «Учитель» / Л. В. Виноградова. – Текст : электронный // Инфоурок: [сайт]. – URL: </w:t>
      </w:r>
      <w:hyperlink r:id="rId12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https://infourok.ru/prezentaciya-na-temu-professiya-uchitel-784314.html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Волгушева, Л. В. Внеклассное мероприятие на тему: «Доброта волшебное лекарство», посвященное 195-летию со дня рождения К. Д. Ушинского / Л. В. Волгушева. – Текст : электронный//МУЛЬТИУРОК [сайт]. – URL: </w:t>
      </w:r>
      <w:hyperlink r:id="rId13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http://multiurok.ru/files/vneklassnoe-meropriiatie-na-temu-dobrota-volshebno.html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Год педагога и наставника 2023 – какие актуальные мероприятия можно провести. – Текст : электронный // Праздник НА : [сайт].–//URL: </w:t>
      </w:r>
      <w:hyperlink r:id="rId14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https://prazdnikna.ru/god-pedagoga-i-nastavnika-2023-kakie-aktualnye-meropriyatiya-mozhno-provesti/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Гольнева, И. В Сценарий общешкольного мероприятия ко дню учителя «Спасибо вам, учителя!» / И. В. Гольнева. – Текст : электронный // Инфоурок: [сайт]. – URL: </w:t>
      </w:r>
      <w:hyperlink r:id="rId15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https://infourok.ru/scenarij-obsheshkolnogo-meropriyatiya-ko-dnyu-uchitelya-spasibo-vam-uchitelya-6311196.html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Давыдова О. Время лучших: 5 отечественных педагогов, изменивших мир / О. Давыдова. – Текст : электронный // Просвещение [сайт]. – 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URL: </w:t>
      </w:r>
      <w:hyperlink r:id="rId1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https://rosuchebnik.ru/material/vremya-luchshikh-5-otechestvennykh-pedagogov-izmenivshikh-mir/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День учителя. – Текст : электронный // Дальневосточная государственная научная библиотека: [сайт]. – URL: </w:t>
      </w:r>
      <w:hyperlink r:id="rId1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https://www.fessl.ru/for-readers/departments-of-service/cibobk/teacher-day/357-teacher-day_1.html/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День учителя. Сценарии. – Текст : электронный // Кладовая развлечений: [портал]. – URL: </w:t>
      </w:r>
      <w:hyperlink r:id="rId1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https://kladraz.ru/scenari/dlja-shkoly/den-uchitelja-scenari/page-1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Константин Дмитриевич Ушинский. – Текст : электронный // Биограф [сайт]. – URL: </w:t>
      </w:r>
      <w:hyperlink r:id="rId1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https://biographe.ru/znamenitosti/konstantin-ushinskiy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Матвиенко, В. «Профессия – ПЕДАГОГ» / В. Матвиенко. – Текст : электронный // Учителя.com: [сайт]. – URL: </w:t>
      </w:r>
      <w:hyperlink r:id="rId2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https://uchitelya.com/pedagogika/192081-prezentaciya-professiya-pedagog.html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Бажова до Витгенштейна: 60 писателей-учителей. – Текст : электронный // ГодЛитературы.РФ : [портал]. – URL: </w:t>
      </w:r>
      <w:hyperlink r:id="rId2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https://godliteratury.ru/articles/2021/10/05/ot-bykova-do-vitgenshtejna-60-pisatelej-uchitelej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 Маковского и Кустодиева до Роквелла и Стена: школа на картинах художников. – Текст : электронный // Точка Art : [сайт]. – URL: </w:t>
      </w:r>
      <w:hyperlink r:id="rId22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https://magazineart.art/exhibition/ot-makovskogo-i-kustodieva-do-rokvella-i-stena-shkola-na-kartinah-hudozhnikov/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 мероприятий по проведению Года учителя в Москве в 2010 году. – Текст : электронный // Учительская газета. – 2010. – № 4. – URL: </w:t>
      </w:r>
      <w:hyperlink r:id="rId23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https://ug.ru/plan-meropriyatij-po-provedeniyu-goda-uchitelya-v-moskve-v-2010-godu/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Путеводитель к Году педагога по материалам блога ВО!круг книг – Текст : электронный // ВО!круг книг: Блог Центральной библиотеки им. А. С. Пушкина и библиотек Челябинска. – URL: </w:t>
      </w:r>
      <w:hyperlink r:id="rId24" w:anchor="more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http://vokrugknig.blogspot.com/2022/09/blog-post.html#more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Сценарии проведения Дня учителя (18 сценариев). – Текст : электронный // ru: [сайт]. – URL: </w:t>
      </w:r>
      <w:hyperlink r:id="rId25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https://scenarii.ru/scenario/index1.php?raz=2&amp;prazd=1005&amp;page=1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Урок «Рассказы К.Д.Ушинского для детей»!».– Текст : электронный // Инфоурок: [сайт].. – URL: </w:t>
      </w:r>
      <w:hyperlink r:id="rId26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https://infourok.ru/urok-rasskazi-kdushinskogo-dlya-detey-2704096.html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Фастовцова, А. «Профессия УЧИТЕЛЬ» / А. Фастовцова. – Текст : электронный // Знанио: [портал]. – URL: </w:t>
      </w:r>
      <w:hyperlink r:id="rId27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https://znanio.ru/media/prezentatsiya-o-professii-uchitel-2671198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Шаврова, Л. В. Великий педагог и писатель К. Д. Ушинский (литературный час для 1-4-х классов) / Л. В. Шаврова. – Текст : электронный // Библиотека школы. – 2014. – № 7. – С. 18-21. – URL: </w:t>
      </w:r>
      <w:hyperlink r:id="rId28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https://www.e-osnova.ru/PDF/osnova_21_19_8879.pdf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Шкляр, Л. П. Стихи об учителях / Л. П. Шкляр. – Текст : электронный // Средняя школа № 2 города Дубровно: [сайт]. – URL: </w:t>
      </w:r>
      <w:hyperlink r:id="rId29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https://2dubrovno.schools.by/pages/biblioteka-uchitelju-stihi-ob-uchiteljah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«Школа, учителя и ученики на полотнах старых мастеров: Как учили детей 200 лет тому назад». – Текст : электронный // Культурология.РФ: [сайт]. – URL: </w:t>
      </w:r>
      <w:hyperlink r:id="rId30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https://kulturologia.ru/blogs/081117/36300/</w:t>
        </w:r>
      </w:hyperlink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(дата обращения: 08.11.2022).</w:t>
      </w:r>
    </w:p>
    <w:p w:rsidR="00644070" w:rsidRPr="00644070" w:rsidRDefault="00644070" w:rsidP="00644070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Шорыгина Т. А. Беседа для детей о профессии Учитель / Т. А. Шорыгина. – Текст : электронный // Учебно-методический кабинет: [сайт]. – URL: </w:t>
      </w:r>
      <w:hyperlink r:id="rId31" w:tgtFrame="_blank" w:history="1">
        <w:r w:rsidRPr="00644070">
          <w:rPr>
            <w:rFonts w:ascii="Tahoma" w:eastAsia="Times New Roman" w:hAnsi="Tahoma" w:cs="Tahoma"/>
            <w:color w:val="007BFF"/>
            <w:sz w:val="21"/>
            <w:szCs w:val="21"/>
            <w:u w:val="single"/>
            <w:lang w:eastAsia="ru-RU"/>
          </w:rPr>
          <w:t>https://ped-kopilka.ru/shkolnye-prazdniki/den-uchitelja/detj</w:t>
        </w:r>
      </w:hyperlink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44070" w:rsidRPr="00644070" w:rsidRDefault="00644070" w:rsidP="0064407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</w:pPr>
      <w:r w:rsidRPr="00644070">
        <w:rPr>
          <w:rFonts w:ascii="Helvetica" w:eastAsia="Times New Roman" w:hAnsi="Helvetica" w:cs="Helvetica"/>
          <w:b/>
          <w:bCs/>
          <w:color w:val="22251E"/>
          <w:sz w:val="36"/>
          <w:szCs w:val="36"/>
          <w:lang w:eastAsia="ru-RU"/>
        </w:rPr>
        <w:t>Цитаты о педагогике, воспитании, наставничестве</w:t>
      </w:r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4FA98741" wp14:editId="36CCCAF8">
            <wp:extent cx="619125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"Все трудности воспитания вытекают из того, что родители, не только не исправляя своих недостатков, но и оправдывая их в себе, хотят не видеть эти недостатки в детях."  Лев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"Воспитать человека интеллектуально, не воспитав его нравственно, — значит вырастить угрозу для общества".  Теодор Рузвельт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"Зовите меня варваром в педагогике, но я вынес из впечатлений моей жизни глубокое убеждение, что прекрасный ландшафт имеет такое огромное воспитательное влияние на развитие молодой души, с которым трудно соперничать влиянию педагога; что день, проведенный ребенком посреди рощ и полей, когда его головою овладевает какой-то упоительный туман, в теплой влаге которого раскрывается все его молодое сердце для того, чтобы беззаботно и бессознательно впитывать в себя мысли и зародыши мыслей, потоком льющиеся из природы, – что такой день стоит многих недель, проведенных на учебной скамье".  К.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"Ребенок всегда способен преподать взрослому три урока: он весел безо всякой причины, всегда чем-то занят и умеет любой ценой добиваться желаемого". Марк Твен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"Избавь своих детей от разрушающей здоровье музыки". Ф.Углов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"Всякий праздный гражданин является вором".  Ж-Ж. 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"Учи своих детей молчать. Говорить они научатся сами".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Бенжамин Франклин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 ребенка свое особое умение видеть, думать и чувствовать; нет ничего глупее, чем пытаться подменить у них это умение нашим".  Ж.-Ж.Руссо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"Если вы удачно выберете труд и вложите в него всю свою душу, то счастье само вас отыщет". К.Д.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"Если учитель предан своему делу и чист, то тысячи детей станут лучше, и нация получит тысячи сформировавшихся личностей, образованных мужчин и женщин с сильным характером".  А.-О. Джумсаи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"Лучшее средство привить детям любовь к отечеству состоит в том, чтобы эта любовь была у отцов". Ш. Монтескьё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"Нельзя воспитывать, не передавая знания, всякое же знание действует воспитательно". Л.Н.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"Воспитание является искусством, а не ремеслом - в этом корень учительского дела".  Л.Н. Толстой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"Но как в настоящее время «воспитывают» подрастающее поколение? Средства массовой информации, свободные от общественного суда и контроля, открыто и непрерывно пропагандируют животную вседозволенность и соответствующую «любовь». Всюду одна мысль: бери от жизни всё, живи для наслаждений. В школах преподносится так называемая валеология, в «спецкружках» - половое «воспитание». Результат такого «воспитания» очевиден. Они не знают и не понимают такой простой вещи, что действительная любовь есть готовность к самопожертвованию, самоограничению, взаимоподдержке во всех сторонах совместной жизни: бытовой, моральной, духовной. Но если же он и она уже с юности приучаются жить, ища только удовольствий, то вступая в брак, они оказываются не просто морально к нему не подготовленными, но, более того, психологически готовыми к измене. Именно такое «воспитание», которому далеко не каждый в силах внутренне противостоять, является одной из важнейших причин колоссального количества разводов сегодня, точнее, откровенных измен". А.И. Осипов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"Говорят, что несчастие хорошая школа. Может быть. Но счастие есть лучший университет". А.С. Пушкин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"Есть дети с острым умом и любознательные, но дикие и упрямые. Таких обычно ненавидят в школах и почти всегда считают безнадежными; между тем из них обыкновенно выходят великие люди, если только воспитать их надлежащим образом". Ян Амос Коменский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"Я пришёл к тезису, который исповедаю и сейчас, каким бы парадоксальным он ни казался. Нормальные дети, или дети, приведённые в нормальное состояние, являются наиболее трудным объектом воспитания. У них тоньше натуры, сложнее запросы, глубже культура, разнообразнее отношения. Они требуют от вас не широких размахов воли и не бьющей в глаза эмоции, а сложнейшей тактики". А.С. Макаренко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"Величайшая ошибка при воспитании - это чрезмерная торопливость".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Ж.-Ж. Руссо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"Убеждение не может существовать без того, чтобы не проявляться в активной деятельности". 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"Подавляй в себе малейшие признаки слабоволия — капризность, обидчивость, раздражительность, слезливость, болезненное самолюбие".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"Только личность может действовать на развитие и определение личности, только характером можно образовать характер". К.Д. Ушинский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 наши дни в мире происходит бескомпромиссная борьба за души людей, прежде всего за души юношества". 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"Несчастье – лучший учитель. В несчастье можно многому научиться, узнать цену деньгам, цену людям". Бальзак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"Во многих рождается отвращение к учению оттого, что выговоры в устах иных учителей походят на явную ненависть". Квинтилиан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"Многие из учителей могут почувствовать трепетный страх, ощущая, что не в состоянии жить по таким высоким стандартам, каких от них ожидают. Но фактически всё, что необходимо, - это желание совершенствоваться и скромность, чтобы </w:t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осознать свои недостатки".                                          Арт-Онг Джумса, " Руководство для учителей"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"От правильного воспитания детей зависит благосостояние всего народа".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Дж. Локк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"В воспитании нет ничего ничтожного". Н.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"Люди, избалованные в детстве, сохраняют особый отпечаток до конца жизни". И.С. Тургенев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"Человек может стать человеком только путем воспитания. Он — то, что делает из него воспитание". Кант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"Целью школы всегда должно быть воспитание гармоничной личности, а не специалиста". A. Эйнштейн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"Распущенность в манерах всегда влечёт за собой распущенность принципов".  С. Смайлс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"Без зачатков положительного и прекрасного нельзя выходить человеку в жизнь из детства, без зачатков положительного и прекрасного нельзя пускать поколение в путь". Ф.М. Достоевский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"Краеугольный камень педагогического призвания – это глубокая вера в возможность успешного воспитания каждого ребенка. Должно быть терпимым к детским слабостям. Речь идет о мудрой способности понимать и чувствовать тончайшие побудительные мотивы и причины детских поступков".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В.А. Сухомлинский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"История — это свидетель прошлого, свет истины, живая память, учитель жизни, вестник старины". Цицерон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 деле воспитания Антисфен основным методом считал личный пример учителя. В отличие от большинства античных философов он высоко оценивал воспитательную роль труда, приводя в пример Геракла и его трудовые подвиги. По его мнению, блага человека должны быть результатом его личного труда. Высоко оценивал Антисфен воспитание привычки к преодолению трудностей, замечая, что трудности похожи на собак, они кусают лишь тех, кто к ним не привык. Отсюда и обязательное условие воспитания - закаливание, привитие стойкости, презрения к роскоши, умение переносить лишения, физические неудобства".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44070">
        <w:rPr>
          <w:rFonts w:ascii="Tahoma" w:eastAsia="Times New Roman" w:hAnsi="Tahoma" w:cs="Tahoma"/>
          <w:color w:val="555555"/>
          <w:sz w:val="23"/>
          <w:szCs w:val="23"/>
          <w:bdr w:val="none" w:sz="0" w:space="0" w:color="auto" w:frame="1"/>
          <w:lang w:eastAsia="ru-RU"/>
        </w:rPr>
        <w:t>Пискунов А.И., "История педагогики и образования"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"Основа всего государства состоит в правильном воспитании юношества". Цицерон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"Все мыслители пришли к тому заключению, что воспитание лучше начинать с колыбели".  Н.И.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"В воспитании нет ничего ничтожного". Н.И. Пирогов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"Ребенок больше всего нуждается в вашей любви как раз тогда, когда он меньше всего ее заслуживает". Э. Бомбек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"Не делайте из ребенка кумира; когда он вырастет, то потребует жертв". П. Буаст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"Осмысленная жизнь без определенного мировоззрения - не жизнь, а тягота, ужас". А.П. Чехов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"Глубоко внутри человека дремлют силы – мощь, которая способна потрясти его воображение, об обладании которой он никогда не мог и мечтатъ, такие силы, которые могут полностью преобразовать всю его жизнь, если их организовать и впрячь в работу". Марден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"Попутно интересно указать еще на несколько афинских правил «хорошего тона» для детей, принадлежащих к состоятельному обществу. Запрещалось говорить в присутствии взрослых (допускались только ответы на вопросы), запрещалось вообще говорить громко, при ходьбе на улице запрещалось смотреть в лицо прохожим и так далее".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Жураковский "Очерки по истории античной педагогики"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"Понимаешь, Юань Ло? - сказал Учитель. - Отныне, кого бы ни наказывали, будешь наказан и ты... Правда, в два раза сильнее. Я хочу показать тебе, что такое бремя ответственности. Ты должен делиться со своими братьями и сестрами своими радостями, но в то же время и разделять их тяготы". Джеки Чан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"... Дисциплина лучше, когда она исходит из внутреннего импульса. Для того чтобы это было возможно, необходимо, чтобы у ребенка или у юноши было стремление (ambition) достичь чего-то сложного и воля совершать усилия для достижения этой цели. Такое стремление обычно вырабатывается кем-то из окружающих. Таким образом, даже самодисциплина зависит, в конечном счете, от стимулов воспитания". Б.Рассел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"Я думаю, что невероятная привязанность ребенка к какому-либо одному человеку довольно часто является признаком того, что что-то неладно. Такая привязанность может возникнуть к одному родителю, если другого родителя не очень любят, или к учителю, если не сложились отношения с обоими родителями. В общем это – следствие страха: предметом привязанности является только та личность, которая дает чувство безопасности. Но сама привязанность такого типа в детстве – нездоровое явление. Если такая привязанность существует, то смерть любимого человека вдребезги разбивает жизнь ребенка. Даже если внешне кажется, что все хорошо, каждая последующая любовь будет переживаться с чувством ужаса. Муж (или жена) и дети будут окружены чрезмерной заботой и будут восприниматься бессердечными, когда они будут просто жить своей собственной жизнью. Родители, следовательно, не должны чувствовать удовольствия, если станут предметом такой привязанности. Если ребенок в целом счастлив и имеет дружеское окружение, он без больших трудностей переживет боль любой потери, которая может с ним случиться. Воля к жизни и надежда будут достаточными, чтобы обеспечивать нормальные условия для роста и счастливой жизни". Б. Рассел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"Понимаете, в чем дело: растут дети. У меня сын тогда был маленький. Сейчас появился второй. И пацанов — мне их воспитывать. Ему говоришь: «Тренируйся!» — </w:t>
      </w: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а сам на диване лежишь? Или: «Сынок, не пей!» — а сам пьешь? «Не кури!» — а сам куришь? «Не груби маме!» — а сам ее матом? Больше всего я хочу, чтобы меня дети понимали. Кроме семьи, ничего нет. И у вас, и у всех. Когда случается что-то из ряда вон и остаешься один, тогда понимаешь. Вопрос по большому счету в выживании. Я понимаю, что рано или поздно буду старым. Тренируюсь, чтобы момент оттянуть. И детей воспитываю так, чтобы, когда буду совсем уж плох, кто-то воды принес по-любому". Сергей Бадюк</w:t>
      </w:r>
    </w:p>
    <w:p w:rsidR="00644070" w:rsidRPr="00644070" w:rsidRDefault="00644070" w:rsidP="00644070">
      <w:pPr>
        <w:numPr>
          <w:ilvl w:val="0"/>
          <w:numId w:val="2"/>
        </w:numPr>
        <w:shd w:val="clear" w:color="auto" w:fill="FFFFFF"/>
        <w:spacing w:after="180" w:line="330" w:lineRule="atLeast"/>
        <w:ind w:left="528" w:right="52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"Такова была моя участь с самого детства. Все читали на моем лице признаки дурных чувств, которых не было; но их предполагали — и они родились. Я был скромен — меня обвиняли в лукавстве: я стал скрытен. Я глубоко чувствовал добро и зло; никто меня не ласкал, все оскорбляли: я стал злопамятен; я был угрюм, — другие дети веселы и болтливы; я чувствовал себя выше их, — меня ставили ниже. Я сделался завистлив. Я был готов любить весь мир, — меня никто не понял: и я выучился ненавидеть. Моя бесцветная молодость протекала в борьбе с собой и светом; лучшие мои чувства, боясь насмешки, я хоронил в глубине сердца: они там и умерли. Я говорил правду — мне не верили: я начал обманывать; узнав хорошо свет и пружины общества, я стал искусен в науке жизни и видел, как другие без искусства счастливы, пользуясь даром теми выгодами, которых я так неутомимо добивался. И тогда в груди моей родилось отчаяние — не то отчаяние, которое лечат дулом пистолета, но холодное, бессильное отчаяние, прикрытое любезностью и добродушной улыбкой". М. Ю. Лермонтов</w:t>
      </w:r>
    </w:p>
    <w:p w:rsidR="00644070" w:rsidRPr="00644070" w:rsidRDefault="00644070" w:rsidP="0064407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407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5B6A35B" wp14:editId="4E7EAC01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70" w:rsidRPr="00644070" w:rsidRDefault="00644070" w:rsidP="0064407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44070" w:rsidRDefault="00644070"/>
    <w:sectPr w:rsidR="0064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CA0"/>
    <w:multiLevelType w:val="multilevel"/>
    <w:tmpl w:val="D082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91ADF"/>
    <w:multiLevelType w:val="multilevel"/>
    <w:tmpl w:val="1760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70"/>
    <w:rsid w:val="00644070"/>
    <w:rsid w:val="00B2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3016"/>
  <w15:chartTrackingRefBased/>
  <w15:docId w15:val="{34BE2BE2-0BB9-42E9-AE25-01999199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lenka.org/metodicheskie-razrabotki/341898-pedagogipisateli" TargetMode="External"/><Relationship Id="rId13" Type="http://schemas.openxmlformats.org/officeDocument/2006/relationships/hyperlink" Target="http://multiurok.ru/files/vneklassnoe-meropriiatie-na-temu-dobrota-volshebno.html" TargetMode="External"/><Relationship Id="rId18" Type="http://schemas.openxmlformats.org/officeDocument/2006/relationships/hyperlink" Target="https://kladraz.ru/scenari/dlja-shkoly/den-uchitelja-scenari/page-1" TargetMode="External"/><Relationship Id="rId26" Type="http://schemas.openxmlformats.org/officeDocument/2006/relationships/hyperlink" Target="https://infourok.ru/urok-rasskazi-kdushinskogo-dlya-detey-270409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dliteratury.ru/articles/2021/10/05/ot-bykova-do-vitgenshtejna-60-pisatelej-uchitelej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aytpozitiva.ru/tsitaty-pro-uchiteley.html" TargetMode="External"/><Relationship Id="rId12" Type="http://schemas.openxmlformats.org/officeDocument/2006/relationships/hyperlink" Target="https://infourok.ru/prezentaciya-na-temu-professiya-uchitel-784314.html" TargetMode="External"/><Relationship Id="rId17" Type="http://schemas.openxmlformats.org/officeDocument/2006/relationships/hyperlink" Target="https://www.fessl.ru/for-readers/departments-of-service/cibobk/teacher-day/357-teacher-day_1.html/" TargetMode="External"/><Relationship Id="rId25" Type="http://schemas.openxmlformats.org/officeDocument/2006/relationships/hyperlink" Target="https://scenarii.ru/scenario/index1.php?raz=2&amp;prazd=1005&amp;page=1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rosuchebnik.ru/material/vremya-luchshikh-5-otechestvennykh-pedagogov-izmenivshikh-mir/" TargetMode="External"/><Relationship Id="rId20" Type="http://schemas.openxmlformats.org/officeDocument/2006/relationships/hyperlink" Target="https://uchitelya.com/pedagogika/192081-prezentaciya-professiya-pedagog.html" TargetMode="External"/><Relationship Id="rId29" Type="http://schemas.openxmlformats.org/officeDocument/2006/relationships/hyperlink" Target="https://2dubrovno.schools.by/pages/biblioteka-uchitelju-stihi-ob-uchitelja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32XvwX" TargetMode="External"/><Relationship Id="rId11" Type="http://schemas.openxmlformats.org/officeDocument/2006/relationships/hyperlink" Target="https://www.fessl.ru/for-readers/departments-of-service/cibobk/teacher-day" TargetMode="External"/><Relationship Id="rId24" Type="http://schemas.openxmlformats.org/officeDocument/2006/relationships/hyperlink" Target="http://vokrugknig.blogspot.com/2022/09/blog-post.html" TargetMode="External"/><Relationship Id="rId32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ourok.ru/scenarij-obsheshkolnogo-meropriyatiya-ko-dnyu-uchitelya-spasibo-vam-uchitelya-6311196.html" TargetMode="External"/><Relationship Id="rId23" Type="http://schemas.openxmlformats.org/officeDocument/2006/relationships/hyperlink" Target="https://ug.ru/plan-meropriyatij-po-provedeniyu-goda-uchitelya-v-moskve-v-2010-godu/" TargetMode="External"/><Relationship Id="rId28" Type="http://schemas.openxmlformats.org/officeDocument/2006/relationships/hyperlink" Target="https://www.e-osnova.ru/PDF/osnova_21_19_8879.pdf" TargetMode="External"/><Relationship Id="rId10" Type="http://schemas.openxmlformats.org/officeDocument/2006/relationships/hyperlink" Target="https://infourok.ru/prazdnik-mudrosti-znaniytruda-urok-dlyauchiteley-v-den-uchitelya-435912.html" TargetMode="External"/><Relationship Id="rId19" Type="http://schemas.openxmlformats.org/officeDocument/2006/relationships/hyperlink" Target="https://biographe.ru/znamenitosti/konstantin-ushinskiy" TargetMode="External"/><Relationship Id="rId31" Type="http://schemas.openxmlformats.org/officeDocument/2006/relationships/hyperlink" Target="https://ped-kopilka.ru/shkolnye-prazdniki/den-uchitelja/detjam-o-profesi-uchite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material/stsenariy-kontserta-literaturnyy-miks-v-chestuchitelya/" TargetMode="External"/><Relationship Id="rId14" Type="http://schemas.openxmlformats.org/officeDocument/2006/relationships/hyperlink" Target="https://prazdnikna.ru/god-pedagoga-i-nastavnika-2023-kakie-aktualnye-meropriyatiya-mozhno-provesti/" TargetMode="External"/><Relationship Id="rId22" Type="http://schemas.openxmlformats.org/officeDocument/2006/relationships/hyperlink" Target="https://magazineart.art/exhibition/ot-makovskogo-i-kustodieva-do-rokvella-i-stena-shkola-na-kartinah-hudozhnikov/" TargetMode="External"/><Relationship Id="rId27" Type="http://schemas.openxmlformats.org/officeDocument/2006/relationships/hyperlink" Target="https://znanio.ru/media/prezentatsiya-o-professii-uchitel-2671198" TargetMode="External"/><Relationship Id="rId30" Type="http://schemas.openxmlformats.org/officeDocument/2006/relationships/hyperlink" Target="https://kulturologia.ru/blogs/081117/36300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3058</Words>
  <Characters>17436</Characters>
  <Application>Microsoft Office Word</Application>
  <DocSecurity>0</DocSecurity>
  <Lines>145</Lines>
  <Paragraphs>40</Paragraphs>
  <ScaleCrop>false</ScaleCrop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Админ</cp:lastModifiedBy>
  <cp:revision>2</cp:revision>
  <dcterms:created xsi:type="dcterms:W3CDTF">2023-03-31T12:53:00Z</dcterms:created>
  <dcterms:modified xsi:type="dcterms:W3CDTF">2023-05-26T10:01:00Z</dcterms:modified>
</cp:coreProperties>
</file>